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31"/>
        <w:gridCol w:w="1939"/>
        <w:gridCol w:w="1710"/>
        <w:gridCol w:w="492"/>
        <w:gridCol w:w="70"/>
        <w:gridCol w:w="1238"/>
        <w:gridCol w:w="177"/>
        <w:gridCol w:w="3532"/>
      </w:tblGrid>
      <w:tr w:rsidR="00F654C7" w:rsidTr="00885564">
        <w:trPr>
          <w:trHeight w:val="260"/>
        </w:trPr>
        <w:tc>
          <w:tcPr>
            <w:tcW w:w="6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color w:val="262626"/>
                <w:sz w:val="20"/>
                <w:szCs w:val="20"/>
                <w:u w:val="single"/>
              </w:rPr>
            </w:pPr>
          </w:p>
          <w:p w:rsidR="00BE1487" w:rsidRDefault="00BE1487" w:rsidP="00F654C7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color w:val="262626"/>
                <w:sz w:val="26"/>
                <w:szCs w:val="26"/>
              </w:rPr>
            </w:pPr>
          </w:p>
          <w:p w:rsidR="00F654C7" w:rsidRPr="005C1B44" w:rsidRDefault="00DE6B3C" w:rsidP="00F654C7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  <w:r>
              <w:rPr>
                <w:rFonts w:eastAsia="Calibri" w:cs="Times New Roman"/>
                <w:b/>
                <w:noProof/>
                <w:color w:val="262626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868D1D" wp14:editId="19E06B87">
                  <wp:simplePos x="0" y="0"/>
                  <wp:positionH relativeFrom="margin">
                    <wp:posOffset>-76200</wp:posOffset>
                  </wp:positionH>
                  <wp:positionV relativeFrom="margin">
                    <wp:posOffset>-19050</wp:posOffset>
                  </wp:positionV>
                  <wp:extent cx="2641600" cy="78105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HCP_Logo_3inch_with_Taglin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5214" r="11695" b="27073"/>
                          <a:stretch/>
                        </pic:blipFill>
                        <pic:spPr bwMode="auto">
                          <a:xfrm>
                            <a:off x="0" y="0"/>
                            <a:ext cx="26416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654C7" w:rsidRPr="00532453">
              <w:rPr>
                <w:rFonts w:eastAsia="Calibri" w:cs="Times New Roman"/>
                <w:b/>
                <w:color w:val="262626"/>
                <w:sz w:val="26"/>
                <w:szCs w:val="26"/>
              </w:rPr>
              <w:t xml:space="preserve">Infusion Therapy Physician Orders                                                                                          </w:t>
            </w:r>
            <w:r w:rsidR="00F654C7" w:rsidRPr="00532453"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  <w:t xml:space="preserve">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F654C7" w:rsidRPr="005C1B44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</w:rPr>
              <w:t>Name:</w:t>
            </w:r>
          </w:p>
        </w:tc>
        <w:tc>
          <w:tcPr>
            <w:tcW w:w="37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654C7" w:rsidRPr="005C1B44" w:rsidRDefault="00F654C7" w:rsidP="005C1B44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</w:p>
        </w:tc>
      </w:tr>
      <w:tr w:rsidR="00F654C7" w:rsidTr="00885564">
        <w:trPr>
          <w:trHeight w:val="341"/>
        </w:trPr>
        <w:tc>
          <w:tcPr>
            <w:tcW w:w="607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nil"/>
              <w:bottom w:val="nil"/>
            </w:tcBorders>
          </w:tcPr>
          <w:p w:rsidR="00F654C7" w:rsidRDefault="00395001" w:rsidP="00F654C7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</w:rPr>
              <w:t xml:space="preserve"> DOB:</w:t>
            </w:r>
            <w:r w:rsidR="00F654C7">
              <w:rPr>
                <w:rFonts w:eastAsia="Calibri" w:cs="Times New Roman"/>
                <w:b/>
                <w:color w:val="262626"/>
                <w:sz w:val="20"/>
                <w:szCs w:val="20"/>
              </w:rPr>
              <w:t xml:space="preserve"> 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4C7" w:rsidRPr="00F654C7" w:rsidRDefault="00F654C7" w:rsidP="005C1B44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</w:p>
        </w:tc>
      </w:tr>
      <w:tr w:rsidR="00F654C7" w:rsidTr="00885564">
        <w:trPr>
          <w:trHeight w:val="350"/>
        </w:trPr>
        <w:tc>
          <w:tcPr>
            <w:tcW w:w="607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nil"/>
              <w:bottom w:val="nil"/>
            </w:tcBorders>
          </w:tcPr>
          <w:p w:rsidR="00F654C7" w:rsidRPr="0086072A" w:rsidRDefault="00395001" w:rsidP="0086072A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</w:rPr>
              <w:t>DR.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4C7" w:rsidRPr="00F654C7" w:rsidRDefault="00F654C7" w:rsidP="005C1B44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</w:p>
        </w:tc>
      </w:tr>
      <w:tr w:rsidR="00F654C7" w:rsidTr="00885564">
        <w:trPr>
          <w:trHeight w:val="206"/>
        </w:trPr>
        <w:tc>
          <w:tcPr>
            <w:tcW w:w="607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nil"/>
              <w:bottom w:val="nil"/>
            </w:tcBorders>
          </w:tcPr>
          <w:p w:rsidR="00F654C7" w:rsidRPr="00A33D92" w:rsidRDefault="00395001" w:rsidP="00F654C7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</w:rPr>
              <w:t xml:space="preserve">     FHCP#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4C7" w:rsidRPr="00F654C7" w:rsidRDefault="00F654C7" w:rsidP="005C1B44">
            <w:pPr>
              <w:tabs>
                <w:tab w:val="left" w:pos="2379"/>
                <w:tab w:val="right" w:pos="10800"/>
              </w:tabs>
              <w:spacing w:before="20" w:after="20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</w:p>
        </w:tc>
      </w:tr>
      <w:tr w:rsidR="00F654C7" w:rsidTr="00885564">
        <w:trPr>
          <w:trHeight w:val="323"/>
        </w:trPr>
        <w:tc>
          <w:tcPr>
            <w:tcW w:w="607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654C7" w:rsidRDefault="00F654C7" w:rsidP="00A33D92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nil"/>
              <w:bottom w:val="nil"/>
            </w:tcBorders>
          </w:tcPr>
          <w:p w:rsidR="00F654C7" w:rsidRPr="0086072A" w:rsidRDefault="0086072A" w:rsidP="0086072A">
            <w:pPr>
              <w:tabs>
                <w:tab w:val="left" w:pos="2379"/>
                <w:tab w:val="right" w:pos="10800"/>
              </w:tabs>
              <w:spacing w:before="60" w:after="20"/>
              <w:jc w:val="right"/>
              <w:rPr>
                <w:rFonts w:eastAsia="Calibri" w:cs="Times New Roman"/>
                <w:b/>
                <w:color w:val="262626"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b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4C7" w:rsidRPr="005C1B44" w:rsidRDefault="00F654C7" w:rsidP="00A058FC">
            <w:pPr>
              <w:tabs>
                <w:tab w:val="left" w:pos="2379"/>
                <w:tab w:val="right" w:pos="10800"/>
              </w:tabs>
              <w:spacing w:before="20" w:after="20"/>
              <w:jc w:val="right"/>
              <w:rPr>
                <w:rFonts w:eastAsia="Calibri" w:cs="Times New Roman"/>
                <w:b/>
                <w:noProof/>
                <w:color w:val="262626"/>
                <w:sz w:val="26"/>
                <w:szCs w:val="26"/>
              </w:rPr>
            </w:pPr>
          </w:p>
        </w:tc>
      </w:tr>
      <w:tr w:rsidR="00454B25" w:rsidTr="00885564">
        <w:trPr>
          <w:trHeight w:val="369"/>
        </w:trPr>
        <w:tc>
          <w:tcPr>
            <w:tcW w:w="1458" w:type="dxa"/>
            <w:tcBorders>
              <w:top w:val="nil"/>
              <w:left w:val="nil"/>
            </w:tcBorders>
            <w:vAlign w:val="bottom"/>
          </w:tcPr>
          <w:p w:rsidR="00454B25" w:rsidRDefault="008C0FE8" w:rsidP="00A058FC">
            <w:pPr>
              <w:jc w:val="right"/>
            </w:pPr>
            <w:r>
              <w:t>ORDER DATE:</w:t>
            </w:r>
            <w:r w:rsidR="00454B25">
              <w:t xml:space="preserve"> </w:t>
            </w:r>
          </w:p>
        </w:tc>
        <w:tc>
          <w:tcPr>
            <w:tcW w:w="9559" w:type="dxa"/>
            <w:gridSpan w:val="9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454B25" w:rsidRDefault="00454B25" w:rsidP="00454B25"/>
        </w:tc>
      </w:tr>
      <w:tr w:rsidR="00C24F68" w:rsidTr="00885564">
        <w:tc>
          <w:tcPr>
            <w:tcW w:w="11017" w:type="dxa"/>
            <w:gridSpan w:val="10"/>
            <w:tcBorders>
              <w:left w:val="nil"/>
              <w:right w:val="nil"/>
            </w:tcBorders>
          </w:tcPr>
          <w:p w:rsidR="00454B25" w:rsidRDefault="00454B25" w:rsidP="00480C59">
            <w:pPr>
              <w:rPr>
                <w:sz w:val="18"/>
                <w:szCs w:val="18"/>
              </w:rPr>
            </w:pPr>
          </w:p>
          <w:p w:rsidR="00C24F68" w:rsidRPr="00570D1C" w:rsidRDefault="00480C59" w:rsidP="00454B25">
            <w:pPr>
              <w:rPr>
                <w:sz w:val="18"/>
                <w:szCs w:val="18"/>
              </w:rPr>
            </w:pPr>
            <w:r w:rsidRPr="00570D1C">
              <w:rPr>
                <w:sz w:val="18"/>
                <w:szCs w:val="18"/>
              </w:rPr>
              <w:t xml:space="preserve">HIGH RISK/ </w:t>
            </w:r>
            <w:r w:rsidRPr="00570D1C">
              <w:rPr>
                <w:b/>
                <w:sz w:val="18"/>
                <w:szCs w:val="18"/>
              </w:rPr>
              <w:t>DO NOT USE ABBREVIEATION</w:t>
            </w:r>
            <w:r w:rsidR="00570D1C" w:rsidRPr="00570D1C">
              <w:rPr>
                <w:b/>
                <w:sz w:val="18"/>
                <w:szCs w:val="18"/>
              </w:rPr>
              <w:t>S</w:t>
            </w:r>
            <w:r w:rsidRPr="00570D1C">
              <w:rPr>
                <w:sz w:val="18"/>
                <w:szCs w:val="18"/>
              </w:rPr>
              <w:t>: U, IU, MS, MSO4, mGs04, QD, QOD</w:t>
            </w:r>
          </w:p>
          <w:p w:rsidR="00480C59" w:rsidRPr="00480C59" w:rsidRDefault="00480C59" w:rsidP="00480C59">
            <w:pPr>
              <w:rPr>
                <w:sz w:val="18"/>
                <w:szCs w:val="18"/>
              </w:rPr>
            </w:pPr>
            <w:r w:rsidRPr="00570D1C">
              <w:rPr>
                <w:sz w:val="18"/>
                <w:szCs w:val="18"/>
              </w:rPr>
              <w:t>ALWAYS WRITE OUT INTENDED MEANING AND USE METRIC.  DO NOT USE A ZERO AFTER A DECIMAL, ALWAYS USE A ZERO BEFORE A DECIMAL.</w:t>
            </w:r>
          </w:p>
        </w:tc>
      </w:tr>
      <w:tr w:rsidR="00990E23" w:rsidTr="00885564">
        <w:trPr>
          <w:trHeight w:val="275"/>
        </w:trPr>
        <w:tc>
          <w:tcPr>
            <w:tcW w:w="1728" w:type="dxa"/>
            <w:gridSpan w:val="2"/>
            <w:tcBorders>
              <w:left w:val="nil"/>
            </w:tcBorders>
          </w:tcPr>
          <w:p w:rsidR="00454B25" w:rsidRDefault="00454B25" w:rsidP="00C43935">
            <w:pPr>
              <w:rPr>
                <w:sz w:val="20"/>
                <w:szCs w:val="20"/>
              </w:rPr>
            </w:pPr>
          </w:p>
          <w:p w:rsidR="00990E23" w:rsidRPr="00D42432" w:rsidRDefault="008C0FE8" w:rsidP="008C0F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  <w:r w:rsidR="00990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90E23" w:rsidRDefault="00990E23" w:rsidP="00A33D92">
            <w:pPr>
              <w:rPr>
                <w:sz w:val="20"/>
                <w:szCs w:val="20"/>
              </w:rPr>
            </w:pPr>
          </w:p>
          <w:p w:rsidR="00454B25" w:rsidRPr="00C43935" w:rsidRDefault="00454B25" w:rsidP="00A33D92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  <w:gridSpan w:val="6"/>
            <w:tcBorders>
              <w:right w:val="nil"/>
            </w:tcBorders>
          </w:tcPr>
          <w:p w:rsidR="00990E23" w:rsidRPr="00C43935" w:rsidRDefault="00990E23" w:rsidP="00990E23">
            <w:pPr>
              <w:rPr>
                <w:sz w:val="20"/>
                <w:szCs w:val="20"/>
              </w:rPr>
            </w:pPr>
          </w:p>
        </w:tc>
      </w:tr>
      <w:tr w:rsidR="0086072A" w:rsidTr="00885564">
        <w:trPr>
          <w:trHeight w:val="233"/>
        </w:trPr>
        <w:tc>
          <w:tcPr>
            <w:tcW w:w="1728" w:type="dxa"/>
            <w:gridSpan w:val="2"/>
            <w:tcBorders>
              <w:left w:val="nil"/>
            </w:tcBorders>
          </w:tcPr>
          <w:p w:rsidR="00C43935" w:rsidRDefault="00C43935" w:rsidP="00990E23">
            <w:pPr>
              <w:jc w:val="right"/>
              <w:rPr>
                <w:sz w:val="20"/>
                <w:szCs w:val="20"/>
              </w:rPr>
            </w:pPr>
          </w:p>
          <w:p w:rsidR="0086072A" w:rsidRDefault="0086072A" w:rsidP="00990E23">
            <w:pPr>
              <w:jc w:val="right"/>
              <w:rPr>
                <w:sz w:val="20"/>
                <w:szCs w:val="20"/>
              </w:rPr>
            </w:pPr>
            <w:r w:rsidRPr="00990E23">
              <w:rPr>
                <w:sz w:val="20"/>
                <w:szCs w:val="20"/>
              </w:rPr>
              <w:t>Patient’s Weight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86072A" w:rsidRPr="0086072A" w:rsidRDefault="0086072A" w:rsidP="00DB542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86072A" w:rsidRPr="0086072A" w:rsidRDefault="008C0FE8" w:rsidP="00A05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  <w:right w:val="nil"/>
            </w:tcBorders>
          </w:tcPr>
          <w:p w:rsidR="00990E23" w:rsidRDefault="00990E23" w:rsidP="0086072A">
            <w:pPr>
              <w:rPr>
                <w:sz w:val="20"/>
                <w:szCs w:val="20"/>
              </w:rPr>
            </w:pPr>
          </w:p>
          <w:p w:rsidR="0086072A" w:rsidRPr="0086072A" w:rsidRDefault="0086072A" w:rsidP="0086072A">
            <w:pPr>
              <w:rPr>
                <w:sz w:val="20"/>
                <w:szCs w:val="20"/>
              </w:rPr>
            </w:pPr>
          </w:p>
        </w:tc>
      </w:tr>
      <w:tr w:rsidR="0086072A" w:rsidTr="00885564">
        <w:trPr>
          <w:trHeight w:val="422"/>
        </w:trPr>
        <w:tc>
          <w:tcPr>
            <w:tcW w:w="1728" w:type="dxa"/>
            <w:gridSpan w:val="2"/>
            <w:tcBorders>
              <w:left w:val="nil"/>
            </w:tcBorders>
          </w:tcPr>
          <w:p w:rsidR="00990E23" w:rsidRDefault="00990E23" w:rsidP="00990E23">
            <w:pPr>
              <w:jc w:val="right"/>
              <w:rPr>
                <w:sz w:val="20"/>
                <w:szCs w:val="20"/>
              </w:rPr>
            </w:pPr>
          </w:p>
          <w:p w:rsidR="00990E23" w:rsidRPr="00990E23" w:rsidRDefault="008C0FE8" w:rsidP="00990E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H</w:t>
            </w:r>
            <w:r w:rsidRPr="00990E23">
              <w:rPr>
                <w:sz w:val="20"/>
                <w:szCs w:val="20"/>
              </w:rPr>
              <w:t>eight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E23" w:rsidRDefault="00990E23" w:rsidP="00990E23">
            <w:pPr>
              <w:rPr>
                <w:sz w:val="20"/>
                <w:szCs w:val="20"/>
              </w:rPr>
            </w:pPr>
          </w:p>
          <w:p w:rsidR="0086072A" w:rsidRPr="00C43935" w:rsidRDefault="0086072A" w:rsidP="00990E2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90E23" w:rsidRDefault="00990E23" w:rsidP="00990E23">
            <w:pPr>
              <w:ind w:left="105"/>
              <w:jc w:val="right"/>
              <w:rPr>
                <w:sz w:val="20"/>
                <w:szCs w:val="20"/>
              </w:rPr>
            </w:pPr>
          </w:p>
          <w:p w:rsidR="0086072A" w:rsidRPr="00C43935" w:rsidRDefault="00C43935" w:rsidP="00990E23">
            <w:pPr>
              <w:ind w:left="105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Diagnosis Code: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72A" w:rsidRDefault="0086072A" w:rsidP="00990E23">
            <w:pPr>
              <w:jc w:val="both"/>
              <w:rPr>
                <w:sz w:val="20"/>
                <w:szCs w:val="20"/>
              </w:rPr>
            </w:pPr>
          </w:p>
          <w:p w:rsidR="00990E23" w:rsidRDefault="00990E23" w:rsidP="00990E23">
            <w:pPr>
              <w:jc w:val="both"/>
              <w:rPr>
                <w:sz w:val="20"/>
                <w:szCs w:val="20"/>
              </w:rPr>
            </w:pPr>
          </w:p>
        </w:tc>
      </w:tr>
      <w:tr w:rsidR="0018589B" w:rsidTr="00885564">
        <w:trPr>
          <w:trHeight w:val="475"/>
        </w:trPr>
        <w:tc>
          <w:tcPr>
            <w:tcW w:w="11017" w:type="dxa"/>
            <w:gridSpan w:val="10"/>
            <w:tcBorders>
              <w:left w:val="nil"/>
              <w:right w:val="nil"/>
            </w:tcBorders>
          </w:tcPr>
          <w:p w:rsidR="00C43935" w:rsidRDefault="00C43935" w:rsidP="00A33D92">
            <w:pPr>
              <w:rPr>
                <w:b/>
                <w:sz w:val="20"/>
                <w:szCs w:val="20"/>
              </w:rPr>
            </w:pPr>
          </w:p>
          <w:p w:rsidR="0018589B" w:rsidRPr="005C1B44" w:rsidRDefault="0018589B" w:rsidP="00A33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Administer Medications:</w:t>
            </w:r>
          </w:p>
          <w:bookmarkStart w:id="0" w:name="_GoBack"/>
          <w:p w:rsidR="0018589B" w:rsidRDefault="0018589B" w:rsidP="005C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sz w:val="20"/>
                <w:szCs w:val="20"/>
              </w:rPr>
              <w:t xml:space="preserve"> 1. Drug and Dose:  </w:t>
            </w:r>
          </w:p>
        </w:tc>
      </w:tr>
      <w:tr w:rsidR="0086072A" w:rsidTr="00885564">
        <w:trPr>
          <w:trHeight w:val="237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86072A" w:rsidRDefault="0086072A" w:rsidP="00A058F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Route:</w:t>
            </w:r>
          </w:p>
        </w:tc>
        <w:tc>
          <w:tcPr>
            <w:tcW w:w="9158" w:type="dxa"/>
            <w:gridSpan w:val="7"/>
            <w:tcBorders>
              <w:bottom w:val="single" w:sz="4" w:space="0" w:color="auto"/>
              <w:right w:val="nil"/>
            </w:tcBorders>
          </w:tcPr>
          <w:p w:rsidR="0086072A" w:rsidRPr="00454B25" w:rsidRDefault="0086072A" w:rsidP="00A058F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6072A" w:rsidTr="00885564">
        <w:trPr>
          <w:trHeight w:val="288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86072A" w:rsidRDefault="0086072A" w:rsidP="00A058F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90E23">
              <w:rPr>
                <w:sz w:val="20"/>
                <w:szCs w:val="20"/>
              </w:rPr>
              <w:t>Frequency: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72A" w:rsidRPr="00454B25" w:rsidRDefault="0086072A" w:rsidP="00A058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54C7" w:rsidTr="00885564">
        <w:trPr>
          <w:trHeight w:val="488"/>
        </w:trPr>
        <w:tc>
          <w:tcPr>
            <w:tcW w:w="11017" w:type="dxa"/>
            <w:gridSpan w:val="10"/>
            <w:tcBorders>
              <w:left w:val="nil"/>
              <w:right w:val="nil"/>
            </w:tcBorders>
          </w:tcPr>
          <w:p w:rsidR="00F654C7" w:rsidRDefault="00F654C7" w:rsidP="005C1B44">
            <w:pPr>
              <w:rPr>
                <w:sz w:val="20"/>
                <w:szCs w:val="20"/>
                <w:u w:val="single"/>
              </w:rPr>
            </w:pPr>
          </w:p>
          <w:p w:rsidR="00F654C7" w:rsidRDefault="00F654C7" w:rsidP="00D9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2. Drug and Dose:  </w:t>
            </w:r>
          </w:p>
        </w:tc>
      </w:tr>
      <w:tr w:rsidR="00A058FC" w:rsidTr="00885564">
        <w:trPr>
          <w:trHeight w:val="225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A058FC" w:rsidRDefault="00A058FC" w:rsidP="001E51C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Route:</w:t>
            </w:r>
          </w:p>
        </w:tc>
        <w:tc>
          <w:tcPr>
            <w:tcW w:w="9158" w:type="dxa"/>
            <w:gridSpan w:val="7"/>
            <w:tcBorders>
              <w:bottom w:val="single" w:sz="4" w:space="0" w:color="auto"/>
              <w:right w:val="nil"/>
            </w:tcBorders>
          </w:tcPr>
          <w:p w:rsidR="00A058FC" w:rsidRPr="00454B25" w:rsidRDefault="00A058FC" w:rsidP="001E51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058FC" w:rsidTr="00885564">
        <w:trPr>
          <w:trHeight w:val="224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A058FC" w:rsidRDefault="00A058FC" w:rsidP="001E51C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90E23">
              <w:rPr>
                <w:sz w:val="20"/>
                <w:szCs w:val="20"/>
              </w:rPr>
              <w:t>Frequency: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8FC" w:rsidRPr="00454B25" w:rsidRDefault="00A058FC" w:rsidP="001E51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E1487" w:rsidTr="00885564">
        <w:trPr>
          <w:trHeight w:val="475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BE1487" w:rsidRDefault="00BE1487" w:rsidP="00BE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Labs as ordered</w:t>
            </w:r>
            <w:r w:rsidRPr="00BE148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right w:val="nil"/>
            </w:tcBorders>
            <w:vAlign w:val="bottom"/>
          </w:tcPr>
          <w:p w:rsidR="00BE1487" w:rsidRPr="00454B25" w:rsidRDefault="00BE1487" w:rsidP="00BE07A1">
            <w:pPr>
              <w:rPr>
                <w:sz w:val="28"/>
                <w:szCs w:val="28"/>
              </w:rPr>
            </w:pPr>
          </w:p>
        </w:tc>
      </w:tr>
      <w:tr w:rsidR="00454B25" w:rsidTr="00885564">
        <w:trPr>
          <w:trHeight w:val="475"/>
        </w:trPr>
        <w:tc>
          <w:tcPr>
            <w:tcW w:w="1859" w:type="dxa"/>
            <w:gridSpan w:val="3"/>
            <w:tcBorders>
              <w:left w:val="nil"/>
            </w:tcBorders>
            <w:vAlign w:val="bottom"/>
          </w:tcPr>
          <w:p w:rsidR="00454B25" w:rsidRPr="00D957C4" w:rsidRDefault="00454B25" w:rsidP="00454B25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D3A11">
              <w:rPr>
                <w:b/>
                <w:sz w:val="20"/>
                <w:szCs w:val="20"/>
              </w:rPr>
            </w:r>
            <w:r w:rsidR="00BD3A1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Venous access:   </w:t>
            </w:r>
          </w:p>
        </w:tc>
        <w:tc>
          <w:tcPr>
            <w:tcW w:w="9158" w:type="dxa"/>
            <w:gridSpan w:val="7"/>
            <w:tcBorders>
              <w:right w:val="nil"/>
            </w:tcBorders>
            <w:vAlign w:val="bottom"/>
          </w:tcPr>
          <w:p w:rsidR="00454B25" w:rsidRDefault="00454B25" w:rsidP="0045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Peripheral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PICC Line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Implanted Port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Tunneled Catheter     </w:t>
            </w:r>
          </w:p>
        </w:tc>
      </w:tr>
      <w:tr w:rsidR="00454B25" w:rsidTr="00885564">
        <w:trPr>
          <w:trHeight w:val="475"/>
        </w:trPr>
        <w:tc>
          <w:tcPr>
            <w:tcW w:w="1859" w:type="dxa"/>
            <w:gridSpan w:val="3"/>
            <w:tcBorders>
              <w:left w:val="nil"/>
              <w:bottom w:val="nil"/>
            </w:tcBorders>
            <w:vAlign w:val="bottom"/>
          </w:tcPr>
          <w:p w:rsidR="00454B25" w:rsidRDefault="00454B25" w:rsidP="00454B25">
            <w:pPr>
              <w:jc w:val="right"/>
              <w:rPr>
                <w:sz w:val="20"/>
                <w:szCs w:val="20"/>
              </w:rPr>
            </w:pPr>
          </w:p>
          <w:p w:rsidR="00454B25" w:rsidRPr="00D957C4" w:rsidRDefault="00454B25" w:rsidP="00454B25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Other: </w:t>
            </w:r>
          </w:p>
        </w:tc>
        <w:tc>
          <w:tcPr>
            <w:tcW w:w="9158" w:type="dxa"/>
            <w:gridSpan w:val="7"/>
            <w:tcBorders>
              <w:bottom w:val="nil"/>
              <w:right w:val="nil"/>
            </w:tcBorders>
          </w:tcPr>
          <w:p w:rsidR="00454B25" w:rsidRDefault="00454B25" w:rsidP="00A33D92">
            <w:pPr>
              <w:rPr>
                <w:sz w:val="20"/>
                <w:szCs w:val="20"/>
              </w:rPr>
            </w:pPr>
          </w:p>
        </w:tc>
      </w:tr>
      <w:tr w:rsidR="00F654C7" w:rsidTr="00885564">
        <w:trPr>
          <w:trHeight w:val="4269"/>
        </w:trPr>
        <w:tc>
          <w:tcPr>
            <w:tcW w:w="11017" w:type="dxa"/>
            <w:gridSpan w:val="10"/>
            <w:tcBorders>
              <w:left w:val="nil"/>
              <w:bottom w:val="nil"/>
              <w:right w:val="nil"/>
            </w:tcBorders>
          </w:tcPr>
          <w:p w:rsidR="00A058FC" w:rsidRDefault="00A058FC" w:rsidP="00A058FC">
            <w:pPr>
              <w:rPr>
                <w:sz w:val="20"/>
                <w:szCs w:val="20"/>
              </w:rPr>
            </w:pPr>
          </w:p>
          <w:p w:rsidR="00A058FC" w:rsidRDefault="00A058FC" w:rsidP="00A05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May keep peripheral site for duration of therapy. </w:t>
            </w:r>
          </w:p>
          <w:p w:rsidR="00A058FC" w:rsidRDefault="00A058FC" w:rsidP="00A058FC">
            <w:pPr>
              <w:rPr>
                <w:sz w:val="20"/>
                <w:szCs w:val="20"/>
              </w:rPr>
            </w:pPr>
          </w:p>
          <w:p w:rsidR="00A058FC" w:rsidRDefault="00A058FC" w:rsidP="00A05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BD3A11">
              <w:rPr>
                <w:sz w:val="20"/>
                <w:szCs w:val="20"/>
              </w:rPr>
            </w:r>
            <w:r w:rsidR="00BD3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 Anaphylaxis/Reaction orders:</w:t>
            </w:r>
          </w:p>
          <w:p w:rsidR="00A058FC" w:rsidRPr="004529AA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Stop Infusion.</w:t>
            </w:r>
          </w:p>
          <w:p w:rsidR="00A058FC" w:rsidRPr="004529AA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IV line open with </w:t>
            </w:r>
            <w:r w:rsidR="008C0FE8">
              <w:rPr>
                <w:sz w:val="20"/>
                <w:szCs w:val="20"/>
              </w:rPr>
              <w:t>0.9% sodium chloride</w:t>
            </w:r>
            <w:r>
              <w:rPr>
                <w:sz w:val="20"/>
                <w:szCs w:val="20"/>
              </w:rPr>
              <w:t>.</w:t>
            </w:r>
          </w:p>
          <w:p w:rsidR="00A058FC" w:rsidRPr="004529AA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Notify physician.</w:t>
            </w:r>
          </w:p>
          <w:p w:rsidR="00A058FC" w:rsidRPr="004529AA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vital signs every 15 minutes until symptoms resolve.</w:t>
            </w:r>
          </w:p>
          <w:p w:rsidR="00A058FC" w:rsidRPr="005C1E8E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Oxygen saturation:  Oxygen at 2 L/min. via nasal cannula </w:t>
            </w:r>
            <w:r w:rsidRPr="005C1E8E">
              <w:rPr>
                <w:b/>
                <w:sz w:val="20"/>
                <w:szCs w:val="20"/>
              </w:rPr>
              <w:t>if less than 90%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1E8E">
              <w:rPr>
                <w:sz w:val="20"/>
                <w:szCs w:val="20"/>
              </w:rPr>
              <w:t>or clinical signs of respiratory distress</w:t>
            </w:r>
            <w:r>
              <w:rPr>
                <w:sz w:val="20"/>
                <w:szCs w:val="20"/>
              </w:rPr>
              <w:t>.</w:t>
            </w:r>
          </w:p>
          <w:p w:rsidR="00A058FC" w:rsidRPr="005C1E8E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diphenhydramine (Benadryl) 25 mg IV.  May repeat once, if necessary.</w:t>
            </w:r>
          </w:p>
          <w:p w:rsidR="00A058FC" w:rsidRPr="005C1E8E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Solu-Cortef </w:t>
            </w:r>
            <w:r w:rsidR="008C0FE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mg IVP over 30-60 seconds.</w:t>
            </w:r>
          </w:p>
          <w:p w:rsidR="00A058FC" w:rsidRPr="005C1E8E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 (1 mg/1 ml) 0.3 mg subcutaneously or IM with any signs for respiratory distress.</w:t>
            </w:r>
          </w:p>
          <w:p w:rsidR="00A058FC" w:rsidRPr="005C1E8E" w:rsidRDefault="00A058FC" w:rsidP="00A058F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physician for new and additional pre-med orders if patient is re-challenged or re-treated.</w:t>
            </w:r>
          </w:p>
          <w:p w:rsidR="00A058FC" w:rsidRDefault="00A058FC" w:rsidP="00A05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D3A11">
              <w:rPr>
                <w:b/>
                <w:sz w:val="20"/>
                <w:szCs w:val="20"/>
              </w:rPr>
            </w:r>
            <w:r w:rsidR="00BD3A1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remove PICC line when treatment complete, after confirming with physician.  </w:t>
            </w:r>
          </w:p>
          <w:p w:rsidR="00A058FC" w:rsidRDefault="00A058FC" w:rsidP="00A058FC">
            <w:pPr>
              <w:rPr>
                <w:sz w:val="20"/>
                <w:szCs w:val="20"/>
              </w:rPr>
            </w:pPr>
          </w:p>
          <w:p w:rsidR="00F654C7" w:rsidRDefault="00A058FC" w:rsidP="00BE07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D3A11">
              <w:rPr>
                <w:b/>
                <w:sz w:val="20"/>
                <w:szCs w:val="20"/>
              </w:rPr>
            </w:r>
            <w:r w:rsidR="00BD3A1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the patient is admitt</w:t>
            </w:r>
            <w:r w:rsidRPr="005C1E8E">
              <w:rPr>
                <w:sz w:val="20"/>
                <w:szCs w:val="20"/>
              </w:rPr>
              <w:t>ed to the hospital, the ED</w:t>
            </w:r>
            <w:r>
              <w:rPr>
                <w:sz w:val="20"/>
                <w:szCs w:val="20"/>
              </w:rPr>
              <w:t xml:space="preserve">, or transferred via EVAC, complete the transfer form including medication reconciliation order sheet.  </w:t>
            </w:r>
          </w:p>
          <w:p w:rsidR="00BE07A1" w:rsidRPr="00454B25" w:rsidRDefault="00BE07A1" w:rsidP="00BE07A1">
            <w:pPr>
              <w:rPr>
                <w:sz w:val="20"/>
                <w:szCs w:val="20"/>
              </w:rPr>
            </w:pPr>
          </w:p>
        </w:tc>
      </w:tr>
      <w:tr w:rsidR="00BE07A1" w:rsidTr="00885564">
        <w:trPr>
          <w:trHeight w:val="395"/>
        </w:trPr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07A1" w:rsidRDefault="00BE07A1" w:rsidP="00BE0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Signature:</w:t>
            </w:r>
          </w:p>
        </w:tc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:rsidR="00BE07A1" w:rsidRDefault="00BE07A1" w:rsidP="00F654C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E07A1" w:rsidRDefault="00BE07A1" w:rsidP="0045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  <w:right w:val="nil"/>
            </w:tcBorders>
          </w:tcPr>
          <w:p w:rsidR="00BE07A1" w:rsidRDefault="00BE07A1" w:rsidP="00F654C7">
            <w:pPr>
              <w:rPr>
                <w:sz w:val="20"/>
                <w:szCs w:val="20"/>
              </w:rPr>
            </w:pPr>
          </w:p>
        </w:tc>
      </w:tr>
      <w:tr w:rsidR="00F654C7" w:rsidTr="00885564">
        <w:trPr>
          <w:trHeight w:val="395"/>
        </w:trPr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07A1" w:rsidRDefault="00BE07A1" w:rsidP="00BE07A1">
            <w:pPr>
              <w:jc w:val="right"/>
              <w:rPr>
                <w:sz w:val="20"/>
                <w:szCs w:val="20"/>
              </w:rPr>
            </w:pPr>
          </w:p>
          <w:p w:rsidR="00885564" w:rsidRPr="00885564" w:rsidRDefault="00BE07A1" w:rsidP="008855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4141" w:type="dxa"/>
            <w:gridSpan w:val="3"/>
            <w:tcBorders>
              <w:top w:val="nil"/>
              <w:bottom w:val="single" w:sz="4" w:space="0" w:color="auto"/>
            </w:tcBorders>
          </w:tcPr>
          <w:p w:rsidR="00F654C7" w:rsidRDefault="00F654C7" w:rsidP="00F654C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654C7" w:rsidRDefault="00BE07A1" w:rsidP="0045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  <w:right w:val="nil"/>
            </w:tcBorders>
          </w:tcPr>
          <w:p w:rsidR="00F654C7" w:rsidRDefault="00F654C7" w:rsidP="00F654C7">
            <w:pPr>
              <w:rPr>
                <w:sz w:val="20"/>
                <w:szCs w:val="20"/>
              </w:rPr>
            </w:pPr>
          </w:p>
          <w:p w:rsidR="00BE1487" w:rsidRDefault="00BE1487" w:rsidP="00F654C7">
            <w:pPr>
              <w:rPr>
                <w:sz w:val="20"/>
                <w:szCs w:val="20"/>
              </w:rPr>
            </w:pPr>
          </w:p>
        </w:tc>
      </w:tr>
    </w:tbl>
    <w:p w:rsidR="0073762E" w:rsidRDefault="0073762E" w:rsidP="00A33D92"/>
    <w:sectPr w:rsidR="0073762E" w:rsidSect="00885564">
      <w:footerReference w:type="default" r:id="rId9"/>
      <w:pgSz w:w="12240" w:h="15840"/>
      <w:pgMar w:top="576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64" w:rsidRDefault="00885564" w:rsidP="00885564">
      <w:pPr>
        <w:spacing w:after="0" w:line="240" w:lineRule="auto"/>
      </w:pPr>
      <w:r>
        <w:separator/>
      </w:r>
    </w:p>
  </w:endnote>
  <w:endnote w:type="continuationSeparator" w:id="0">
    <w:p w:rsidR="00885564" w:rsidRDefault="00885564" w:rsidP="008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4" w:rsidRPr="00885564" w:rsidRDefault="00885564">
    <w:pPr>
      <w:pStyle w:val="Footer"/>
      <w:rPr>
        <w:sz w:val="16"/>
        <w:szCs w:val="16"/>
      </w:rPr>
    </w:pPr>
    <w:r w:rsidRPr="00885564">
      <w:rPr>
        <w:sz w:val="16"/>
        <w:szCs w:val="16"/>
      </w:rPr>
      <w:t>10356_ALL 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64" w:rsidRDefault="00885564" w:rsidP="00885564">
      <w:pPr>
        <w:spacing w:after="0" w:line="240" w:lineRule="auto"/>
      </w:pPr>
      <w:r>
        <w:separator/>
      </w:r>
    </w:p>
  </w:footnote>
  <w:footnote w:type="continuationSeparator" w:id="0">
    <w:p w:rsidR="00885564" w:rsidRDefault="00885564" w:rsidP="0088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236"/>
    <w:multiLevelType w:val="hybridMultilevel"/>
    <w:tmpl w:val="D264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2D4D"/>
    <w:multiLevelType w:val="hybridMultilevel"/>
    <w:tmpl w:val="92BA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355"/>
    <w:multiLevelType w:val="hybridMultilevel"/>
    <w:tmpl w:val="3B3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5D84"/>
    <w:multiLevelType w:val="hybridMultilevel"/>
    <w:tmpl w:val="73027198"/>
    <w:lvl w:ilvl="0" w:tplc="429CC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E1935"/>
    <w:multiLevelType w:val="hybridMultilevel"/>
    <w:tmpl w:val="6B6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90D70"/>
    <w:multiLevelType w:val="hybridMultilevel"/>
    <w:tmpl w:val="526A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12D3"/>
    <w:multiLevelType w:val="hybridMultilevel"/>
    <w:tmpl w:val="F64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D92"/>
    <w:rsid w:val="000100A7"/>
    <w:rsid w:val="000527AB"/>
    <w:rsid w:val="00057334"/>
    <w:rsid w:val="000A1704"/>
    <w:rsid w:val="0018589B"/>
    <w:rsid w:val="001F6EB9"/>
    <w:rsid w:val="002960D8"/>
    <w:rsid w:val="00307BF7"/>
    <w:rsid w:val="0035309D"/>
    <w:rsid w:val="00355CD2"/>
    <w:rsid w:val="00395001"/>
    <w:rsid w:val="003F46C2"/>
    <w:rsid w:val="00403656"/>
    <w:rsid w:val="00440250"/>
    <w:rsid w:val="00454B25"/>
    <w:rsid w:val="00480C59"/>
    <w:rsid w:val="00481C2D"/>
    <w:rsid w:val="004A1870"/>
    <w:rsid w:val="00532453"/>
    <w:rsid w:val="00541A52"/>
    <w:rsid w:val="00553E4E"/>
    <w:rsid w:val="00570D1C"/>
    <w:rsid w:val="005C1B44"/>
    <w:rsid w:val="005F422C"/>
    <w:rsid w:val="00620781"/>
    <w:rsid w:val="006401D8"/>
    <w:rsid w:val="00644DB0"/>
    <w:rsid w:val="0073762E"/>
    <w:rsid w:val="0086072A"/>
    <w:rsid w:val="00885564"/>
    <w:rsid w:val="008C0FE8"/>
    <w:rsid w:val="008D7AC5"/>
    <w:rsid w:val="00935FCB"/>
    <w:rsid w:val="0094278F"/>
    <w:rsid w:val="00990E23"/>
    <w:rsid w:val="009C1BD4"/>
    <w:rsid w:val="00A058FC"/>
    <w:rsid w:val="00A17F30"/>
    <w:rsid w:val="00A3264B"/>
    <w:rsid w:val="00A33D92"/>
    <w:rsid w:val="00B708EF"/>
    <w:rsid w:val="00BD3A11"/>
    <w:rsid w:val="00BE07A1"/>
    <w:rsid w:val="00BE1487"/>
    <w:rsid w:val="00C24F68"/>
    <w:rsid w:val="00C43935"/>
    <w:rsid w:val="00CB03A5"/>
    <w:rsid w:val="00CE02FD"/>
    <w:rsid w:val="00D00650"/>
    <w:rsid w:val="00D11497"/>
    <w:rsid w:val="00D42432"/>
    <w:rsid w:val="00D957C4"/>
    <w:rsid w:val="00DB3CC6"/>
    <w:rsid w:val="00DB5428"/>
    <w:rsid w:val="00DE6B3C"/>
    <w:rsid w:val="00DF1598"/>
    <w:rsid w:val="00E30E54"/>
    <w:rsid w:val="00E71732"/>
    <w:rsid w:val="00F654C7"/>
    <w:rsid w:val="00F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D5F0C-FDBD-413E-AD3D-FEF6DEE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64"/>
  </w:style>
  <w:style w:type="paragraph" w:styleId="Footer">
    <w:name w:val="footer"/>
    <w:basedOn w:val="Normal"/>
    <w:link w:val="FooterChar"/>
    <w:uiPriority w:val="99"/>
    <w:unhideWhenUsed/>
    <w:rsid w:val="0088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00FC-A0A3-43D2-A940-FC147BC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Thomas</dc:creator>
  <cp:lastModifiedBy>Christine Laks</cp:lastModifiedBy>
  <cp:revision>36</cp:revision>
  <cp:lastPrinted>2019-03-08T21:27:00Z</cp:lastPrinted>
  <dcterms:created xsi:type="dcterms:W3CDTF">2018-09-26T20:08:00Z</dcterms:created>
  <dcterms:modified xsi:type="dcterms:W3CDTF">2020-01-10T20:19:00Z</dcterms:modified>
</cp:coreProperties>
</file>